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F3B74">
        <w:rPr>
          <w:rFonts w:ascii="Times New Roman" w:eastAsia="Calibri" w:hAnsi="Times New Roman" w:cs="Times New Roman"/>
          <w:b/>
          <w:sz w:val="24"/>
          <w:szCs w:val="24"/>
        </w:rPr>
        <w:t>KREDYT DŁUGOTERMINOWY W WYSOKOŚCI 4 500 000,00 ZŁ NA POKRYCIE DEFICYTU BUDŻETU W 2018 R. ORAZ SPŁATĘ WCZEŚNIEJ ZACIĄGNIĘTYCH ZOBOWIĄZAŃ".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2F69B6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8313CB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 w:rsidSect="00F3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FB0671">
      <w:rPr>
        <w:rFonts w:ascii="Times New Roman" w:hAnsi="Times New Roman" w:cs="Times New Roman"/>
        <w:i/>
      </w:rPr>
      <w:t xml:space="preserve">naczenie postępowania: </w:t>
    </w:r>
    <w:r w:rsidR="00FF3B74">
      <w:rPr>
        <w:rFonts w:ascii="Times New Roman" w:hAnsi="Times New Roman" w:cs="Times New Roman"/>
        <w:i/>
      </w:rPr>
      <w:t>FN.271.2.2018</w:t>
    </w:r>
    <w:r w:rsidRPr="00B11AD3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A"/>
    <w:rsid w:val="002F69B6"/>
    <w:rsid w:val="00345F75"/>
    <w:rsid w:val="006C51DA"/>
    <w:rsid w:val="00752937"/>
    <w:rsid w:val="008313CB"/>
    <w:rsid w:val="00983E17"/>
    <w:rsid w:val="00B11AD3"/>
    <w:rsid w:val="00C87ED0"/>
    <w:rsid w:val="00F027FA"/>
    <w:rsid w:val="00F32FB4"/>
    <w:rsid w:val="00FB0671"/>
    <w:rsid w:val="00FF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7</cp:revision>
  <cp:lastPrinted>2018-05-22T08:19:00Z</cp:lastPrinted>
  <dcterms:created xsi:type="dcterms:W3CDTF">2018-01-31T14:00:00Z</dcterms:created>
  <dcterms:modified xsi:type="dcterms:W3CDTF">2018-06-28T22:00:00Z</dcterms:modified>
</cp:coreProperties>
</file>