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B45046">
        <w:rPr>
          <w:rFonts w:ascii="Arial" w:hAnsi="Arial" w:cs="Arial"/>
          <w:sz w:val="24"/>
          <w:szCs w:val="24"/>
        </w:rPr>
        <w:t>8</w:t>
      </w:r>
      <w:r w:rsidR="00774F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74F2E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B45046">
        <w:rPr>
          <w:rFonts w:ascii="Arial" w:hAnsi="Arial" w:cs="Arial"/>
          <w:color w:val="000000"/>
          <w:sz w:val="24"/>
          <w:szCs w:val="24"/>
        </w:rPr>
        <w:t>sierpnia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687524">
        <w:rPr>
          <w:rFonts w:ascii="Arial" w:hAnsi="Arial" w:cs="Arial"/>
          <w:sz w:val="24"/>
          <w:szCs w:val="24"/>
        </w:rPr>
        <w:t xml:space="preserve">oraz 3 </w:t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184789" w:rsidRDefault="009B2E3E" w:rsidP="008F3F0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(Podstawą zmian w budżecie </w:t>
      </w:r>
      <w:r w:rsidR="008F3F07">
        <w:rPr>
          <w:rFonts w:ascii="Arial" w:hAnsi="Arial" w:cs="Arial"/>
          <w:bCs/>
          <w:color w:val="000000"/>
        </w:rPr>
        <w:t>jest</w:t>
      </w:r>
      <w:r w:rsidR="0018478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decyzj</w:t>
      </w:r>
      <w:r w:rsidR="008F3F07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774F2E">
        <w:rPr>
          <w:rFonts w:ascii="Arial" w:hAnsi="Arial" w:cs="Arial"/>
          <w:bCs/>
          <w:color w:val="000000"/>
        </w:rPr>
        <w:t xml:space="preserve">Krajowego Biura Wyborczego – Delegatura </w:t>
      </w:r>
      <w:r w:rsidR="002535F7">
        <w:rPr>
          <w:rFonts w:ascii="Arial" w:hAnsi="Arial" w:cs="Arial"/>
          <w:bCs/>
          <w:color w:val="000000"/>
        </w:rPr>
        <w:br/>
      </w:r>
      <w:r w:rsidR="00774F2E">
        <w:rPr>
          <w:rFonts w:ascii="Arial" w:hAnsi="Arial" w:cs="Arial"/>
          <w:bCs/>
          <w:color w:val="000000"/>
        </w:rPr>
        <w:t xml:space="preserve">w Kielcach z dn. 3.08.2018, znak DKC-804-8/18 dotacja na finansowanie zadań wyborczych związanych z przygotowaniem i przeprowadzeniem wyborów samorządowych w 2018r.) 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545F29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w ramach działów</w:t>
      </w:r>
      <w:r w:rsidR="002535F7">
        <w:rPr>
          <w:rFonts w:ascii="Arial" w:hAnsi="Arial" w:cs="Arial"/>
          <w:bCs/>
          <w:color w:val="000000"/>
          <w:sz w:val="24"/>
          <w:szCs w:val="24"/>
        </w:rPr>
        <w:br/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i rozdziałów pomiędzy paragrafami klasyfikacji budżetowej,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nr 2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09334F" w:rsidRDefault="0009334F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E92D09" w:rsidRPr="00243D1F" w:rsidRDefault="00E92D09" w:rsidP="00243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09334F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86</cp:revision>
  <cp:lastPrinted>2018-06-20T07:14:00Z</cp:lastPrinted>
  <dcterms:created xsi:type="dcterms:W3CDTF">2017-07-10T12:07:00Z</dcterms:created>
  <dcterms:modified xsi:type="dcterms:W3CDTF">2018-08-08T11:18:00Z</dcterms:modified>
</cp:coreProperties>
</file>