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97469" w:rsidRPr="00A0670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A0670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załącznik nr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2</w:t>
      </w:r>
      <w:r w:rsidRPr="00A0670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</w:t>
      </w:r>
    </w:p>
    <w:p w:rsidR="00D97469" w:rsidRPr="00A06709" w:rsidRDefault="00D97469" w:rsidP="00D97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do zarządzenia nr 0050.74.20182018</w:t>
      </w:r>
    </w:p>
    <w:p w:rsidR="00D97469" w:rsidRPr="00A06709" w:rsidRDefault="00D97469" w:rsidP="00D97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Burmistrza Miasta i gminy Suchedniów</w:t>
      </w:r>
    </w:p>
    <w:p w:rsidR="00D97469" w:rsidRPr="00A06709" w:rsidRDefault="00D97469" w:rsidP="00D97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z dnia 20</w:t>
      </w:r>
      <w:r w:rsidRPr="00A0670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07</w:t>
      </w:r>
      <w:r w:rsidRPr="00A0670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 201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8</w:t>
      </w:r>
      <w:r w:rsidRPr="00A0670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r</w:t>
      </w:r>
    </w:p>
    <w:p w:rsidR="00D97469" w:rsidRPr="00A06709" w:rsidRDefault="00D97469" w:rsidP="00D97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97469" w:rsidRPr="00065959" w:rsidRDefault="00D97469" w:rsidP="00D97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noProof w:val="0"/>
          <w:szCs w:val="22"/>
          <w:lang w:val="pl-PL" w:eastAsia="pl-PL"/>
        </w:rPr>
      </w:pPr>
      <w:r w:rsidRPr="00065959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>Objaśnienia  zmian w wieloletniej prognozie finansowej Gminy Suchedniów.</w:t>
      </w:r>
    </w:p>
    <w:p w:rsidR="00D97469" w:rsidRPr="00A06709" w:rsidRDefault="00D97469" w:rsidP="00D97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97469" w:rsidRPr="006A6DF9" w:rsidRDefault="00D97469" w:rsidP="00D97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  <w:t>Zmianie uległy pozycje z</w:t>
      </w:r>
      <w:r w:rsidRPr="006A6DF9"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  <w:t>ałącznik</w:t>
      </w:r>
      <w:r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  <w:t>a</w:t>
      </w:r>
      <w:r w:rsidRPr="006A6DF9"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  <w:t xml:space="preserve"> nr 1</w:t>
      </w:r>
      <w:r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  <w:t>.</w:t>
      </w:r>
      <w:r w:rsidRPr="006A6DF9"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  <w:t xml:space="preserve"> </w:t>
      </w:r>
    </w:p>
    <w:p w:rsidR="00D97469" w:rsidRPr="006A6DF9" w:rsidRDefault="00D97469" w:rsidP="00D97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  <w:t xml:space="preserve">W roku 2018 wartości WPF dostosowano do stanu budżetu na dn. 20.07.2018r. </w:t>
      </w:r>
      <w:r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  <w:br/>
        <w:t>Zmianie uległy wartości kolumn: dochodów i dochodów bieżących o kwotę 54.874,-zł, środków z tyt. dotacji bieżących 54.843,20,- zł. Kolumnę 1.2.2 ustalono do wysokości zmiany wprowadzonej uchwałą Nr 39/VII/2018 z dn. 28.06.2018r (+48.129,47).</w:t>
      </w:r>
    </w:p>
    <w:p w:rsidR="00D97469" w:rsidRDefault="00D97469" w:rsidP="00D97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  <w:t xml:space="preserve">Wydatki ogółem i wydatki bieżące zwiększone zostały o kwotę 54.874,- zł. Kolumna 11.1 zmniejszona została o kwotę 14.346,53 zł, kolumna 11.2 zmniejszona została o kwotę 1.000,- zł. </w:t>
      </w:r>
    </w:p>
    <w:p w:rsidR="00D97469" w:rsidRDefault="00D97469" w:rsidP="00D97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D97469" w:rsidRDefault="00D97469" w:rsidP="00D97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7B1FC1" w:rsidRDefault="007B1FC1">
      <w:bookmarkStart w:id="0" w:name="_GoBack"/>
      <w:bookmarkEnd w:id="0"/>
    </w:p>
    <w:sectPr w:rsidR="007B1FC1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69"/>
    <w:rsid w:val="001056B6"/>
    <w:rsid w:val="00292613"/>
    <w:rsid w:val="007B1FC1"/>
    <w:rsid w:val="00D97469"/>
    <w:rsid w:val="00E73DCD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69"/>
    <w:pPr>
      <w:spacing w:after="200" w:line="276" w:lineRule="auto"/>
    </w:pPr>
    <w:rPr>
      <w:rFonts w:ascii="Calibri" w:eastAsia="Calibri" w:hAnsi="Calibri" w:cs="Arial"/>
      <w:noProof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69"/>
    <w:pPr>
      <w:spacing w:after="200" w:line="276" w:lineRule="auto"/>
    </w:pPr>
    <w:rPr>
      <w:rFonts w:ascii="Calibri" w:eastAsia="Calibri" w:hAnsi="Calibri" w:cs="Arial"/>
      <w:noProof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1</cp:revision>
  <dcterms:created xsi:type="dcterms:W3CDTF">2018-07-23T07:18:00Z</dcterms:created>
  <dcterms:modified xsi:type="dcterms:W3CDTF">2018-07-23T07:18:00Z</dcterms:modified>
</cp:coreProperties>
</file>