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47" w:rsidRDefault="00AF0B4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</w:t>
      </w:r>
      <w:bookmarkStart w:id="0" w:name="_GoBack"/>
      <w:bookmarkEnd w:id="0"/>
    </w:p>
    <w:p w:rsidR="009D4EDD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…………………..</w:t>
      </w: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Suchedniowie</w:t>
      </w: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dnia…………………</w:t>
      </w: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uzgodnienia projektu uchwały Sejmiku Województwa Świętokrzyskiego                    dotyczącej Suchedniowsko-Oblęgorskiego Parku Krajobrazowego.</w:t>
      </w: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97" w:rsidRDefault="00984D97" w:rsidP="008D4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15 ustawy z dnia 8 marca 1990 r. o sa</w:t>
      </w:r>
      <w:r w:rsidR="00C7197F">
        <w:rPr>
          <w:rFonts w:ascii="Times New Roman" w:hAnsi="Times New Roman" w:cs="Times New Roman"/>
          <w:sz w:val="24"/>
          <w:szCs w:val="24"/>
        </w:rPr>
        <w:t>morządzie gminnym (</w:t>
      </w:r>
      <w:proofErr w:type="spellStart"/>
      <w:r w:rsidR="00C719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197F">
        <w:rPr>
          <w:rFonts w:ascii="Times New Roman" w:hAnsi="Times New Roman" w:cs="Times New Roman"/>
          <w:sz w:val="24"/>
          <w:szCs w:val="24"/>
        </w:rPr>
        <w:t>. Dz. U. z 2017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7197F">
        <w:rPr>
          <w:rFonts w:ascii="Times New Roman" w:hAnsi="Times New Roman" w:cs="Times New Roman"/>
          <w:sz w:val="24"/>
          <w:szCs w:val="24"/>
        </w:rPr>
        <w:t>1875</w:t>
      </w:r>
      <w:r w:rsidR="008D477A">
        <w:rPr>
          <w:rFonts w:ascii="Times New Roman" w:hAnsi="Times New Roman" w:cs="Times New Roman"/>
          <w:sz w:val="24"/>
          <w:szCs w:val="24"/>
        </w:rPr>
        <w:t xml:space="preserve">) oraz art. 23 ust. 3 ustawy z dnia 16 kwietnia 2004 r. o ochronie przyrody ( Dz. U. </w:t>
      </w:r>
      <w:r w:rsidR="00042E35">
        <w:rPr>
          <w:rFonts w:ascii="Times New Roman" w:hAnsi="Times New Roman" w:cs="Times New Roman"/>
          <w:sz w:val="24"/>
          <w:szCs w:val="24"/>
        </w:rPr>
        <w:t>z 2016 r. poz. 2134, poz. 2249, poz. 2260 z 2017 r. poz. 60, poz. 132, poz.1074</w:t>
      </w:r>
      <w:r w:rsidR="00C7197F">
        <w:rPr>
          <w:rFonts w:ascii="Times New Roman" w:hAnsi="Times New Roman" w:cs="Times New Roman"/>
          <w:sz w:val="24"/>
          <w:szCs w:val="24"/>
        </w:rPr>
        <w:t>, poz. 1595</w:t>
      </w:r>
      <w:r w:rsidR="008D477A">
        <w:rPr>
          <w:rFonts w:ascii="Times New Roman" w:hAnsi="Times New Roman" w:cs="Times New Roman"/>
          <w:sz w:val="24"/>
          <w:szCs w:val="24"/>
        </w:rPr>
        <w:t>) uchwala się co następuje:</w:t>
      </w:r>
    </w:p>
    <w:p w:rsidR="008D477A" w:rsidRDefault="008D477A" w:rsidP="008D477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8D477A" w:rsidRDefault="00957383" w:rsidP="009573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Uzgadnia si</w:t>
      </w:r>
      <w:r w:rsidR="00290DE7">
        <w:rPr>
          <w:rFonts w:ascii="Times New Roman" w:hAnsi="Times New Roman" w:cs="Times New Roman"/>
          <w:sz w:val="24"/>
          <w:szCs w:val="24"/>
        </w:rPr>
        <w:t>ę projekt uchwały Nr XXXVI/523/17</w:t>
      </w:r>
      <w:r>
        <w:rPr>
          <w:rFonts w:ascii="Times New Roman" w:hAnsi="Times New Roman" w:cs="Times New Roman"/>
          <w:sz w:val="24"/>
          <w:szCs w:val="24"/>
        </w:rPr>
        <w:t xml:space="preserve"> Sejmiku Województwa Świętokrzyskiego z dnia</w:t>
      </w:r>
      <w:r w:rsidR="00290DE7">
        <w:rPr>
          <w:rFonts w:ascii="Times New Roman" w:hAnsi="Times New Roman" w:cs="Times New Roman"/>
          <w:sz w:val="24"/>
          <w:szCs w:val="24"/>
        </w:rPr>
        <w:t xml:space="preserve">18 września 2017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290DE7">
        <w:rPr>
          <w:rFonts w:ascii="Times New Roman" w:hAnsi="Times New Roman" w:cs="Times New Roman"/>
          <w:sz w:val="24"/>
          <w:szCs w:val="24"/>
        </w:rPr>
        <w:t xml:space="preserve">przyjęcia projektu zmiany uchwały Sejmiku Województwa Świętokrzyskiego Nr XLIX/872/14 z dnia 13 listopada 2014 r. </w:t>
      </w:r>
      <w:r w:rsidR="004521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90DE7">
        <w:rPr>
          <w:rFonts w:ascii="Times New Roman" w:hAnsi="Times New Roman" w:cs="Times New Roman"/>
          <w:sz w:val="24"/>
          <w:szCs w:val="24"/>
        </w:rPr>
        <w:t>w sprawie utworzenia Suchedniowsko-Oblęgorskiego Parku Krajobrazowego</w:t>
      </w:r>
      <w:r w:rsidR="0045212C">
        <w:rPr>
          <w:rFonts w:ascii="Times New Roman" w:hAnsi="Times New Roman" w:cs="Times New Roman"/>
          <w:sz w:val="24"/>
          <w:szCs w:val="24"/>
        </w:rPr>
        <w:t>.</w:t>
      </w:r>
    </w:p>
    <w:p w:rsidR="0045212C" w:rsidRDefault="0045212C" w:rsidP="0045212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45212C" w:rsidRDefault="0045212C" w:rsidP="00452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Suchedniów.</w:t>
      </w:r>
    </w:p>
    <w:p w:rsidR="0045212C" w:rsidRDefault="0045212C" w:rsidP="0045212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45212C" w:rsidRDefault="0045212C" w:rsidP="004521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5212C" w:rsidRDefault="0045212C" w:rsidP="0045212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212C" w:rsidRPr="00984D97" w:rsidRDefault="0045212C" w:rsidP="0045212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97" w:rsidRDefault="00984D97" w:rsidP="00357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D97" w:rsidRPr="00984D97" w:rsidRDefault="00984D97" w:rsidP="00984D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4D97" w:rsidRPr="0098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42"/>
    <w:rsid w:val="00042E35"/>
    <w:rsid w:val="000E73FD"/>
    <w:rsid w:val="00290DE7"/>
    <w:rsid w:val="00357542"/>
    <w:rsid w:val="0045212C"/>
    <w:rsid w:val="008D477A"/>
    <w:rsid w:val="00957383"/>
    <w:rsid w:val="00984D97"/>
    <w:rsid w:val="009D4EDD"/>
    <w:rsid w:val="00AF0B47"/>
    <w:rsid w:val="00C7197F"/>
    <w:rsid w:val="00F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7FCC-3E14-42CF-86F8-205E489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11</cp:revision>
  <cp:lastPrinted>2017-10-12T12:01:00Z</cp:lastPrinted>
  <dcterms:created xsi:type="dcterms:W3CDTF">2017-10-05T06:59:00Z</dcterms:created>
  <dcterms:modified xsi:type="dcterms:W3CDTF">2017-10-12T12:02:00Z</dcterms:modified>
</cp:coreProperties>
</file>