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4C2F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905631">
        <w:rPr>
          <w:rFonts w:ascii="Times New Roman" w:hAnsi="Times New Roman" w:cs="Times New Roman"/>
          <w:sz w:val="24"/>
          <w:szCs w:val="24"/>
        </w:rPr>
        <w:t>11</w:t>
      </w:r>
      <w:r w:rsidR="00A921AF">
        <w:rPr>
          <w:rFonts w:ascii="Times New Roman" w:hAnsi="Times New Roman" w:cs="Times New Roman"/>
          <w:sz w:val="24"/>
          <w:szCs w:val="24"/>
        </w:rPr>
        <w:t>.</w:t>
      </w:r>
      <w:r w:rsidR="00905631">
        <w:rPr>
          <w:rFonts w:ascii="Times New Roman" w:hAnsi="Times New Roman" w:cs="Times New Roman"/>
          <w:sz w:val="24"/>
          <w:szCs w:val="24"/>
        </w:rPr>
        <w:t>12</w:t>
      </w:r>
      <w:r w:rsidR="00A921AF">
        <w:rPr>
          <w:rFonts w:ascii="Times New Roman" w:hAnsi="Times New Roman" w:cs="Times New Roman"/>
          <w:sz w:val="24"/>
          <w:szCs w:val="24"/>
        </w:rPr>
        <w:t>.202</w:t>
      </w:r>
      <w:r w:rsidR="00BE2B66">
        <w:rPr>
          <w:rFonts w:ascii="Times New Roman" w:hAnsi="Times New Roman" w:cs="Times New Roman"/>
          <w:sz w:val="24"/>
          <w:szCs w:val="24"/>
        </w:rPr>
        <w:t>3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162A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E62B93">
        <w:rPr>
          <w:rFonts w:ascii="Times New Roman" w:hAnsi="Times New Roman" w:cs="Times New Roman"/>
          <w:sz w:val="24"/>
          <w:szCs w:val="24"/>
        </w:rPr>
        <w:t>3</w:t>
      </w: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BE2B66" w:rsidRDefault="004C2F59" w:rsidP="00BE2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</w:t>
      </w:r>
      <w:r w:rsidR="009101A9">
        <w:rPr>
          <w:rFonts w:ascii="Times New Roman" w:hAnsi="Times New Roman" w:cs="Times New Roman"/>
          <w:sz w:val="24"/>
          <w:szCs w:val="24"/>
        </w:rPr>
        <w:t>10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 § </w:t>
      </w:r>
      <w:r w:rsidR="009101A9">
        <w:rPr>
          <w:rFonts w:ascii="Times New Roman" w:hAnsi="Times New Roman" w:cs="Times New Roman"/>
          <w:sz w:val="24"/>
          <w:szCs w:val="24"/>
        </w:rPr>
        <w:t>1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905631">
        <w:rPr>
          <w:rFonts w:ascii="Times New Roman" w:hAnsi="Times New Roman" w:cs="Times New Roman"/>
          <w:sz w:val="24"/>
          <w:szCs w:val="24"/>
        </w:rPr>
        <w:t>3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05631">
        <w:rPr>
          <w:rFonts w:ascii="Times New Roman" w:hAnsi="Times New Roman" w:cs="Times New Roman"/>
          <w:sz w:val="24"/>
          <w:szCs w:val="24"/>
        </w:rPr>
        <w:t>775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>art. 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BE2B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2B6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E2B66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BE2B66">
        <w:rPr>
          <w:rFonts w:ascii="Times New Roman" w:hAnsi="Times New Roman" w:cs="Times New Roman"/>
          <w:sz w:val="24"/>
          <w:szCs w:val="24"/>
        </w:rPr>
        <w:t>U. z 20</w:t>
      </w:r>
      <w:r w:rsidR="00A96F30" w:rsidRPr="00BE2B66">
        <w:rPr>
          <w:rFonts w:ascii="Times New Roman" w:hAnsi="Times New Roman" w:cs="Times New Roman"/>
          <w:sz w:val="24"/>
          <w:szCs w:val="24"/>
        </w:rPr>
        <w:t>2</w:t>
      </w:r>
      <w:r w:rsidR="00905631">
        <w:rPr>
          <w:rFonts w:ascii="Times New Roman" w:hAnsi="Times New Roman" w:cs="Times New Roman"/>
          <w:sz w:val="24"/>
          <w:szCs w:val="24"/>
        </w:rPr>
        <w:t>3</w:t>
      </w:r>
      <w:r w:rsidR="00C6793D" w:rsidRPr="00BE2B6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05631">
        <w:rPr>
          <w:rFonts w:ascii="Times New Roman" w:hAnsi="Times New Roman" w:cs="Times New Roman"/>
          <w:sz w:val="24"/>
          <w:szCs w:val="24"/>
        </w:rPr>
        <w:t>977</w:t>
      </w:r>
      <w:r w:rsidR="00BE2B66" w:rsidRPr="00BE2B66">
        <w:rPr>
          <w:rFonts w:ascii="Times New Roman" w:hAnsi="Times New Roman" w:cs="Times New Roman"/>
          <w:sz w:val="24"/>
          <w:szCs w:val="24"/>
        </w:rPr>
        <w:t xml:space="preserve"> ze zm.</w:t>
      </w:r>
      <w:r w:rsidR="00C6793D" w:rsidRPr="00BE2B66">
        <w:rPr>
          <w:rFonts w:ascii="Times New Roman" w:hAnsi="Times New Roman" w:cs="Times New Roman"/>
          <w:sz w:val="24"/>
          <w:szCs w:val="24"/>
        </w:rPr>
        <w:t>)</w:t>
      </w:r>
    </w:p>
    <w:p w:rsidR="004C2F59" w:rsidRPr="00BE2B66" w:rsidRDefault="004C2F59" w:rsidP="00BE2B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B66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162A62" w:rsidRPr="005A2BA7" w:rsidRDefault="004C2F59" w:rsidP="00162A62">
      <w:pPr>
        <w:spacing w:line="360" w:lineRule="auto"/>
        <w:jc w:val="both"/>
        <w:rPr>
          <w:b/>
          <w:sz w:val="14"/>
        </w:rPr>
      </w:pPr>
      <w:r w:rsidRPr="00BE2B66">
        <w:rPr>
          <w:rFonts w:ascii="Times New Roman" w:hAnsi="Times New Roman" w:cs="Times New Roman"/>
          <w:sz w:val="24"/>
          <w:szCs w:val="24"/>
        </w:rPr>
        <w:t xml:space="preserve">zawiadamia o </w:t>
      </w:r>
      <w:r w:rsidR="009101A9">
        <w:rPr>
          <w:rFonts w:ascii="Times New Roman" w:hAnsi="Times New Roman" w:cs="Times New Roman"/>
          <w:sz w:val="24"/>
          <w:szCs w:val="24"/>
        </w:rPr>
        <w:t>zakończeniu</w:t>
      </w:r>
      <w:r w:rsidRPr="00BE2B66">
        <w:rPr>
          <w:rFonts w:ascii="Times New Roman" w:hAnsi="Times New Roman" w:cs="Times New Roman"/>
          <w:sz w:val="24"/>
          <w:szCs w:val="24"/>
        </w:rPr>
        <w:t xml:space="preserve"> postępowania prowadzonego na wniosek </w:t>
      </w:r>
      <w:r w:rsidR="00162A62">
        <w:rPr>
          <w:rFonts w:ascii="Times New Roman" w:hAnsi="Times New Roman" w:cs="Times New Roman"/>
          <w:sz w:val="24"/>
          <w:szCs w:val="24"/>
        </w:rPr>
        <w:t>Pana</w:t>
      </w:r>
      <w:r w:rsidR="00162A62" w:rsidRPr="00BE2B66">
        <w:rPr>
          <w:rFonts w:ascii="Times New Roman" w:hAnsi="Times New Roman" w:cs="Times New Roman"/>
          <w:sz w:val="24"/>
          <w:szCs w:val="24"/>
        </w:rPr>
        <w:t xml:space="preserve"> Jarosława Kowalczyka, pełnomocnika </w:t>
      </w:r>
      <w:r w:rsidR="00162A62" w:rsidRPr="00E62B93">
        <w:rPr>
          <w:rFonts w:ascii="Times New Roman" w:hAnsi="Times New Roman" w:cs="Times New Roman"/>
          <w:sz w:val="24"/>
          <w:szCs w:val="24"/>
        </w:rPr>
        <w:t xml:space="preserve">PGE Dystrybucja Spółka Akcyjna Oddział Skarżysko-Kamienna, </w:t>
      </w:r>
      <w:r w:rsidR="00162A62" w:rsidRPr="00E62B93">
        <w:rPr>
          <w:rFonts w:ascii="Times New Roman" w:hAnsi="Times New Roman" w:cs="Times New Roman"/>
          <w:sz w:val="24"/>
          <w:szCs w:val="24"/>
        </w:rPr>
        <w:br/>
        <w:t xml:space="preserve">al. Marszałka Józefa Piłsudskiego 51, 26-110 </w:t>
      </w:r>
      <w:r w:rsidR="00162A62" w:rsidRPr="005A2BA7">
        <w:rPr>
          <w:rFonts w:ascii="Times New Roman" w:hAnsi="Times New Roman" w:cs="Times New Roman"/>
          <w:sz w:val="24"/>
          <w:szCs w:val="24"/>
        </w:rPr>
        <w:t xml:space="preserve">Skarżysko-Kamienna, w sprawie wydania decyzji celu publicznego dla inwestycji polegającej na </w:t>
      </w:r>
      <w:r w:rsidR="00162A62" w:rsidRPr="005A2BA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budowie kanalizacji światłowodowej wraz z zasobnikami i studniami kablowymi w ramach zadania inwestycyjnego pod nazwą: „PBW przebudowy napowietrznej linii 15,0 </w:t>
      </w:r>
      <w:proofErr w:type="spellStart"/>
      <w:r w:rsidR="00162A62" w:rsidRPr="005A2BA7">
        <w:rPr>
          <w:rStyle w:val="Pogrubienie"/>
          <w:rFonts w:ascii="Times New Roman" w:hAnsi="Times New Roman" w:cs="Times New Roman"/>
          <w:b w:val="0"/>
          <w:sz w:val="24"/>
          <w:szCs w:val="24"/>
        </w:rPr>
        <w:t>kV</w:t>
      </w:r>
      <w:proofErr w:type="spellEnd"/>
      <w:r w:rsidR="00162A62" w:rsidRPr="005A2BA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na kablową relacji GPZ </w:t>
      </w:r>
      <w:proofErr w:type="spellStart"/>
      <w:r w:rsidR="00162A62" w:rsidRPr="005A2BA7">
        <w:rPr>
          <w:rStyle w:val="Pogrubienie"/>
          <w:rFonts w:ascii="Times New Roman" w:hAnsi="Times New Roman" w:cs="Times New Roman"/>
          <w:b w:val="0"/>
          <w:sz w:val="24"/>
          <w:szCs w:val="24"/>
        </w:rPr>
        <w:t>Podemłynek</w:t>
      </w:r>
      <w:proofErr w:type="spellEnd"/>
      <w:r w:rsidR="00162A62" w:rsidRPr="005A2BA7">
        <w:rPr>
          <w:rStyle w:val="Pogrubienie"/>
          <w:rFonts w:ascii="Times New Roman" w:hAnsi="Times New Roman" w:cs="Times New Roman"/>
          <w:b w:val="0"/>
          <w:sz w:val="24"/>
          <w:szCs w:val="24"/>
        </w:rPr>
        <w:t>-Parszów Etap 2” na działce nr ewid. 699/1 (obręb 0008 Mostki) w miejscowości Mostki, gmina Suchedniów.</w:t>
      </w:r>
    </w:p>
    <w:p w:rsidR="002D6882" w:rsidRPr="002D6882" w:rsidRDefault="002D6882" w:rsidP="00162A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1E25">
        <w:rPr>
          <w:rFonts w:ascii="Times New Roman" w:hAnsi="Times New Roman" w:cs="Times New Roman"/>
          <w:sz w:val="24"/>
          <w:szCs w:val="24"/>
        </w:rPr>
        <w:t xml:space="preserve">Stosownie do  art. 49 Kpa po upływie 14 dni od dnia publicznego ogłoszenia niniejszego                        obwieszczenia uznaje się, iż nastąpiło skutecznie doręczenie </w:t>
      </w:r>
      <w:r>
        <w:rPr>
          <w:rFonts w:ascii="Times New Roman" w:hAnsi="Times New Roman" w:cs="Times New Roman"/>
          <w:sz w:val="24"/>
          <w:szCs w:val="24"/>
        </w:rPr>
        <w:t>zawiadomienia</w:t>
      </w:r>
      <w:r w:rsidRPr="00311E25">
        <w:rPr>
          <w:rFonts w:ascii="Times New Roman" w:hAnsi="Times New Roman" w:cs="Times New Roman"/>
          <w:sz w:val="24"/>
          <w:szCs w:val="24"/>
        </w:rPr>
        <w:t>.</w:t>
      </w:r>
    </w:p>
    <w:p w:rsidR="004C2F59" w:rsidRPr="00477CB7" w:rsidRDefault="004C2F59" w:rsidP="009A3A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A53">
        <w:rPr>
          <w:rFonts w:ascii="Times New Roman" w:hAnsi="Times New Roman" w:cs="Times New Roman"/>
          <w:sz w:val="24"/>
          <w:szCs w:val="24"/>
        </w:rPr>
        <w:t>W myśl  art. 10 §1  Kodeksu postępowania</w:t>
      </w:r>
      <w:r w:rsidRPr="00477CB7">
        <w:rPr>
          <w:rFonts w:ascii="Times New Roman" w:hAnsi="Times New Roman" w:cs="Times New Roman"/>
          <w:sz w:val="24"/>
          <w:szCs w:val="24"/>
        </w:rPr>
        <w:t xml:space="preserve"> administracyjnego stronom przysługuje prawo wypowiedzen</w:t>
      </w:r>
      <w:r w:rsidR="00020025"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materiałów w terminie 7 dni od dnia </w:t>
      </w:r>
      <w:r w:rsidR="002D6882">
        <w:rPr>
          <w:rFonts w:ascii="Times New Roman" w:hAnsi="Times New Roman" w:cs="Times New Roman"/>
          <w:sz w:val="24"/>
          <w:szCs w:val="24"/>
        </w:rPr>
        <w:t>skutecznego doręczenia zawiadomienia.</w:t>
      </w:r>
    </w:p>
    <w:p w:rsidR="002D6882" w:rsidRPr="00311E25" w:rsidRDefault="002D6882" w:rsidP="002D68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Strony mogą się zapoznać z </w:t>
      </w:r>
      <w:r w:rsidR="00905631">
        <w:rPr>
          <w:rFonts w:ascii="Times New Roman" w:hAnsi="Times New Roman" w:cs="Times New Roman"/>
          <w:sz w:val="24"/>
          <w:szCs w:val="24"/>
        </w:rPr>
        <w:t>aktami sprawy</w:t>
      </w:r>
      <w:r w:rsidRPr="00395A5F">
        <w:rPr>
          <w:rFonts w:ascii="Times New Roman" w:hAnsi="Times New Roman" w:cs="Times New Roman"/>
          <w:sz w:val="24"/>
          <w:szCs w:val="24"/>
        </w:rPr>
        <w:t xml:space="preserve"> w Wydziale Gospodarki Nieruchomościami, </w:t>
      </w:r>
      <w:r w:rsidRPr="00311E25">
        <w:rPr>
          <w:rFonts w:ascii="Times New Roman" w:hAnsi="Times New Roman" w:cs="Times New Roman"/>
          <w:sz w:val="24"/>
          <w:szCs w:val="24"/>
        </w:rPr>
        <w:t>Infrastruktury i Ochrony Środowiska Urzędu Miasta i Gminy w Suchedniowie ul. Fabryczna 5, pokój 209, w godzinach pracy urzędu.</w:t>
      </w:r>
    </w:p>
    <w:p w:rsidR="000A2305" w:rsidRDefault="000A2305" w:rsidP="000A2305">
      <w:pPr>
        <w:pStyle w:val="Tekstpodstawowy"/>
        <w:spacing w:line="360" w:lineRule="auto"/>
        <w:rPr>
          <w:sz w:val="20"/>
          <w:szCs w:val="24"/>
        </w:rPr>
      </w:pPr>
    </w:p>
    <w:p w:rsidR="00905631" w:rsidRPr="00C46CCD" w:rsidRDefault="00905631" w:rsidP="00905631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 up. Burmistrza Miasta i Gminy</w:t>
      </w:r>
      <w:r>
        <w:rPr>
          <w:sz w:val="20"/>
          <w:szCs w:val="24"/>
        </w:rPr>
        <w:tab/>
      </w:r>
    </w:p>
    <w:p w:rsidR="00905631" w:rsidRPr="00C46CCD" w:rsidRDefault="00905631" w:rsidP="00905631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905631" w:rsidRDefault="00905631" w:rsidP="00905631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905631" w:rsidRDefault="00905631" w:rsidP="000A2305">
      <w:pPr>
        <w:pStyle w:val="Tekstpodstawowy"/>
        <w:rPr>
          <w:sz w:val="20"/>
          <w:szCs w:val="24"/>
        </w:rPr>
      </w:pPr>
    </w:p>
    <w:p w:rsidR="000A2305" w:rsidRDefault="000A2305" w:rsidP="000A2305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zostało udostępnione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097AAE" w:rsidRPr="00BE2B66" w:rsidRDefault="000A2305" w:rsidP="00BE2B66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905631">
        <w:rPr>
          <w:sz w:val="20"/>
          <w:szCs w:val="24"/>
        </w:rPr>
        <w:t>11</w:t>
      </w:r>
      <w:r w:rsidR="00A921AF">
        <w:rPr>
          <w:sz w:val="20"/>
          <w:szCs w:val="24"/>
        </w:rPr>
        <w:t>.</w:t>
      </w:r>
      <w:r w:rsidR="00905631">
        <w:rPr>
          <w:sz w:val="20"/>
          <w:szCs w:val="24"/>
        </w:rPr>
        <w:t>12</w:t>
      </w:r>
      <w:r w:rsidR="00A921AF">
        <w:rPr>
          <w:sz w:val="20"/>
          <w:szCs w:val="24"/>
        </w:rPr>
        <w:t>.</w:t>
      </w:r>
      <w:r w:rsidRPr="00120055">
        <w:rPr>
          <w:sz w:val="20"/>
          <w:szCs w:val="24"/>
        </w:rPr>
        <w:t>202</w:t>
      </w:r>
      <w:r w:rsidR="00BE2B66">
        <w:rPr>
          <w:sz w:val="20"/>
          <w:szCs w:val="24"/>
        </w:rPr>
        <w:t>3</w:t>
      </w:r>
      <w:r w:rsidRPr="00120055">
        <w:rPr>
          <w:sz w:val="20"/>
          <w:szCs w:val="24"/>
        </w:rPr>
        <w:t xml:space="preserve"> r.</w:t>
      </w:r>
    </w:p>
    <w:sectPr w:rsidR="00097AAE" w:rsidRPr="00BE2B66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50272"/>
    <w:rsid w:val="00097AAE"/>
    <w:rsid w:val="000A2305"/>
    <w:rsid w:val="00162A62"/>
    <w:rsid w:val="00180E0F"/>
    <w:rsid w:val="001D4BB0"/>
    <w:rsid w:val="001E2DF3"/>
    <w:rsid w:val="001E5F37"/>
    <w:rsid w:val="00283888"/>
    <w:rsid w:val="002D6882"/>
    <w:rsid w:val="003C5237"/>
    <w:rsid w:val="0046448D"/>
    <w:rsid w:val="00477CB7"/>
    <w:rsid w:val="004A0566"/>
    <w:rsid w:val="004C2F59"/>
    <w:rsid w:val="00586F5C"/>
    <w:rsid w:val="006338E7"/>
    <w:rsid w:val="006F6097"/>
    <w:rsid w:val="00711455"/>
    <w:rsid w:val="008A7DD4"/>
    <w:rsid w:val="00905631"/>
    <w:rsid w:val="009101A9"/>
    <w:rsid w:val="00956DD2"/>
    <w:rsid w:val="009A3A53"/>
    <w:rsid w:val="009B788A"/>
    <w:rsid w:val="00A41C1F"/>
    <w:rsid w:val="00A921AF"/>
    <w:rsid w:val="00A96F30"/>
    <w:rsid w:val="00AB4E54"/>
    <w:rsid w:val="00AC1731"/>
    <w:rsid w:val="00B10075"/>
    <w:rsid w:val="00B45FA8"/>
    <w:rsid w:val="00B7146B"/>
    <w:rsid w:val="00BA4F22"/>
    <w:rsid w:val="00BE2B66"/>
    <w:rsid w:val="00BF6AE2"/>
    <w:rsid w:val="00C147BF"/>
    <w:rsid w:val="00C4024B"/>
    <w:rsid w:val="00C46CCD"/>
    <w:rsid w:val="00C6793D"/>
    <w:rsid w:val="00CC5F9A"/>
    <w:rsid w:val="00E0641A"/>
    <w:rsid w:val="00E31F4B"/>
    <w:rsid w:val="00E62B93"/>
    <w:rsid w:val="00ED29D2"/>
    <w:rsid w:val="00ED3FE4"/>
    <w:rsid w:val="00F70111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0A2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905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2023-12-11T12:37:00Z</cp:lastPrinted>
  <dcterms:created xsi:type="dcterms:W3CDTF">2023-12-11T13:13:00Z</dcterms:created>
  <dcterms:modified xsi:type="dcterms:W3CDTF">2023-12-11T13:13:00Z</dcterms:modified>
</cp:coreProperties>
</file>